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jc w:val="center"/>
        <w:tblCellSpacing w:w="0" w:type="dxa"/>
        <w:tblBorders>
          <w:bottom w:val="single" w:sz="12" w:space="0" w:color="5A7E92"/>
        </w:tblBorders>
        <w:shd w:val="clear" w:color="auto" w:fill="FFFFFF"/>
        <w:tblCellMar>
          <w:left w:w="0" w:type="dxa"/>
          <w:right w:w="0" w:type="dxa"/>
        </w:tblCellMar>
        <w:tblLook w:val="04A0"/>
      </w:tblPr>
      <w:tblGrid>
        <w:gridCol w:w="9031"/>
      </w:tblGrid>
      <w:tr w:rsidR="00FC0DDF" w:rsidTr="00FC0DDF">
        <w:trPr>
          <w:tblCellSpacing w:w="0" w:type="dxa"/>
          <w:jc w:val="center"/>
        </w:trPr>
        <w:tc>
          <w:tcPr>
            <w:tcW w:w="0" w:type="auto"/>
            <w:tcBorders>
              <w:top w:val="nil"/>
              <w:left w:val="nil"/>
              <w:bottom w:val="nil"/>
              <w:right w:val="nil"/>
            </w:tcBorders>
            <w:shd w:val="clear" w:color="auto" w:fill="FFFFFF"/>
            <w:vAlign w:val="center"/>
            <w:hideMark/>
          </w:tcPr>
          <w:tbl>
            <w:tblPr>
              <w:tblW w:w="9000" w:type="dxa"/>
              <w:tblCellSpacing w:w="0" w:type="dxa"/>
              <w:tblCellMar>
                <w:left w:w="0" w:type="dxa"/>
                <w:right w:w="0" w:type="dxa"/>
              </w:tblCellMar>
              <w:tblLook w:val="04A0"/>
            </w:tblPr>
            <w:tblGrid>
              <w:gridCol w:w="9031"/>
            </w:tblGrid>
            <w:tr w:rsidR="00FC0DDF">
              <w:trPr>
                <w:tblCellSpacing w:w="0" w:type="dxa"/>
              </w:trPr>
              <w:tc>
                <w:tcPr>
                  <w:tcW w:w="0" w:type="auto"/>
                  <w:vAlign w:val="center"/>
                  <w:hideMark/>
                </w:tcPr>
                <w:tbl>
                  <w:tblPr>
                    <w:tblW w:w="5000" w:type="pct"/>
                    <w:tblCellSpacing w:w="0" w:type="dxa"/>
                    <w:tblCellMar>
                      <w:left w:w="0" w:type="dxa"/>
                      <w:right w:w="0" w:type="dxa"/>
                    </w:tblCellMar>
                    <w:tblLook w:val="04A0"/>
                  </w:tblPr>
                  <w:tblGrid>
                    <w:gridCol w:w="9031"/>
                  </w:tblGrid>
                  <w:tr w:rsidR="00FC0DDF">
                    <w:trPr>
                      <w:tblCellSpacing w:w="0" w:type="dxa"/>
                    </w:trPr>
                    <w:tc>
                      <w:tcPr>
                        <w:tcW w:w="0" w:type="auto"/>
                        <w:tcMar>
                          <w:top w:w="30" w:type="dxa"/>
                          <w:left w:w="30" w:type="dxa"/>
                          <w:bottom w:w="30" w:type="dxa"/>
                          <w:right w:w="30" w:type="dxa"/>
                        </w:tcMar>
                      </w:tcPr>
                      <w:tbl>
                        <w:tblPr>
                          <w:tblW w:w="5000" w:type="pct"/>
                          <w:tblCellSpacing w:w="0" w:type="dxa"/>
                          <w:tblCellMar>
                            <w:left w:w="0" w:type="dxa"/>
                            <w:right w:w="0" w:type="dxa"/>
                          </w:tblCellMar>
                          <w:tblLook w:val="04A0"/>
                        </w:tblPr>
                        <w:tblGrid>
                          <w:gridCol w:w="8971"/>
                        </w:tblGrid>
                        <w:tr w:rsidR="00FC0DDF">
                          <w:trPr>
                            <w:tblCellSpacing w:w="0" w:type="dxa"/>
                          </w:trPr>
                          <w:tc>
                            <w:tcPr>
                              <w:tcW w:w="0" w:type="auto"/>
                              <w:vAlign w:val="center"/>
                              <w:hideMark/>
                            </w:tcPr>
                            <w:p w:rsidR="00FC0DDF" w:rsidRDefault="00FC0DDF">
                              <w:pPr>
                                <w:pStyle w:val="NormalWeb"/>
                                <w:rPr>
                                  <w:rFonts w:ascii="Trebuchet MS" w:hAnsi="Trebuchet MS"/>
                                  <w:color w:val="000000"/>
                                  <w:sz w:val="17"/>
                                  <w:szCs w:val="17"/>
                                </w:rPr>
                              </w:pPr>
                              <w:r>
                                <w:rPr>
                                  <w:rFonts w:ascii="Arial" w:hAnsi="Arial" w:cs="Arial"/>
                                  <w:noProof/>
                                  <w:color w:val="0000FF"/>
                                  <w:sz w:val="17"/>
                                  <w:szCs w:val="17"/>
                                </w:rPr>
                                <w:drawing>
                                  <wp:inline distT="0" distB="0" distL="0" distR="0">
                                    <wp:extent cx="5677535" cy="1494790"/>
                                    <wp:effectExtent l="19050" t="0" r="0" b="0"/>
                                    <wp:docPr id="1" name="Picture 1" descr="https://app.icontact.com/icp/loadimage.php/mogile/484525/38843ab88fc69c3800a137aea6f0ebb6/image/jpe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p.icontact.com/icp/loadimage.php/mogile/484525/38843ab88fc69c3800a137aea6f0ebb6/image/jpeg"/>
                                            <pic:cNvPicPr>
                                              <a:picLocks noChangeAspect="1" noChangeArrowheads="1"/>
                                            </pic:cNvPicPr>
                                          </pic:nvPicPr>
                                          <pic:blipFill>
                                            <a:blip r:embed="rId5" cstate="print"/>
                                            <a:srcRect/>
                                            <a:stretch>
                                              <a:fillRect/>
                                            </a:stretch>
                                          </pic:blipFill>
                                          <pic:spPr bwMode="auto">
                                            <a:xfrm>
                                              <a:off x="0" y="0"/>
                                              <a:ext cx="5677535" cy="1494790"/>
                                            </a:xfrm>
                                            <a:prstGeom prst="rect">
                                              <a:avLst/>
                                            </a:prstGeom>
                                            <a:noFill/>
                                            <a:ln w="9525">
                                              <a:noFill/>
                                              <a:miter lim="800000"/>
                                              <a:headEnd/>
                                              <a:tailEnd/>
                                            </a:ln>
                                          </pic:spPr>
                                        </pic:pic>
                                      </a:graphicData>
                                    </a:graphic>
                                  </wp:inline>
                                </w:drawing>
                              </w:r>
                            </w:p>
                            <w:p w:rsidR="00FC0DDF" w:rsidRDefault="00FC0DDF">
                              <w:pPr>
                                <w:pStyle w:val="NormalWeb"/>
                                <w:rPr>
                                  <w:rFonts w:ascii="Trebuchet MS" w:hAnsi="Trebuchet MS"/>
                                  <w:color w:val="000000"/>
                                  <w:sz w:val="17"/>
                                  <w:szCs w:val="17"/>
                                </w:rPr>
                              </w:pPr>
                              <w:r>
                                <w:rPr>
                                  <w:rFonts w:ascii="Arial" w:hAnsi="Arial" w:cs="Arial"/>
                                  <w:color w:val="FFFFFF"/>
                                  <w:sz w:val="20"/>
                                  <w:szCs w:val="20"/>
                                </w:rPr>
                                <w:t xml:space="preserve">I S </w:t>
                              </w:r>
                              <w:proofErr w:type="spellStart"/>
                              <w:r>
                                <w:rPr>
                                  <w:rFonts w:ascii="Arial" w:hAnsi="Arial" w:cs="Arial"/>
                                  <w:color w:val="FFFFFF"/>
                                  <w:sz w:val="20"/>
                                  <w:szCs w:val="20"/>
                                </w:rPr>
                                <w:t>S</w:t>
                              </w:r>
                              <w:proofErr w:type="spellEnd"/>
                              <w:r>
                                <w:rPr>
                                  <w:rFonts w:ascii="Arial" w:hAnsi="Arial" w:cs="Arial"/>
                                  <w:color w:val="FFFFFF"/>
                                  <w:sz w:val="20"/>
                                  <w:szCs w:val="20"/>
                                </w:rPr>
                                <w:t xml:space="preserve"> U E:  6</w:t>
                              </w:r>
                            </w:p>
                          </w:tc>
                        </w:tr>
                        <w:tr w:rsidR="00FC0DDF">
                          <w:trPr>
                            <w:tblCellSpacing w:w="0" w:type="dxa"/>
                          </w:trPr>
                          <w:tc>
                            <w:tcPr>
                              <w:tcW w:w="0" w:type="auto"/>
                              <w:vAlign w:val="center"/>
                              <w:hideMark/>
                            </w:tcPr>
                            <w:p w:rsidR="00FC0DDF" w:rsidRDefault="00FC0DDF">
                              <w:pPr>
                                <w:pStyle w:val="NormalWeb"/>
                                <w:rPr>
                                  <w:rFonts w:ascii="Trebuchet MS" w:hAnsi="Trebuchet MS"/>
                                  <w:color w:val="000000"/>
                                  <w:sz w:val="17"/>
                                  <w:szCs w:val="17"/>
                                </w:rPr>
                              </w:pPr>
                              <w:r>
                                <w:rPr>
                                  <w:rFonts w:ascii="Trebuchet MS" w:hAnsi="Trebuchet MS"/>
                                  <w:color w:val="000000"/>
                                  <w:sz w:val="17"/>
                                  <w:szCs w:val="17"/>
                                </w:rPr>
                                <w:t> </w:t>
                              </w:r>
                            </w:p>
                          </w:tc>
                        </w:tr>
                      </w:tbl>
                      <w:p w:rsidR="00FC0DDF" w:rsidRDefault="00FC0DDF">
                        <w:pPr>
                          <w:rPr>
                            <w:rFonts w:ascii="Trebuchet MS" w:eastAsia="Times New Roman" w:hAnsi="Trebuchet MS"/>
                            <w:vanish/>
                            <w:color w:val="000000"/>
                            <w:sz w:val="17"/>
                            <w:szCs w:val="17"/>
                          </w:rPr>
                        </w:pPr>
                      </w:p>
                      <w:tbl>
                        <w:tblPr>
                          <w:tblW w:w="5000" w:type="pct"/>
                          <w:tblCellSpacing w:w="0" w:type="dxa"/>
                          <w:tblCellMar>
                            <w:left w:w="0" w:type="dxa"/>
                            <w:right w:w="0" w:type="dxa"/>
                          </w:tblCellMar>
                          <w:tblLook w:val="04A0"/>
                        </w:tblPr>
                        <w:tblGrid>
                          <w:gridCol w:w="8971"/>
                        </w:tblGrid>
                        <w:tr w:rsidR="00FC0DDF">
                          <w:trPr>
                            <w:tblCellSpacing w:w="0" w:type="dxa"/>
                          </w:trPr>
                          <w:tc>
                            <w:tcPr>
                              <w:tcW w:w="0" w:type="auto"/>
                              <w:shd w:val="clear" w:color="auto" w:fill="333333"/>
                              <w:tcMar>
                                <w:top w:w="75" w:type="dxa"/>
                                <w:left w:w="75" w:type="dxa"/>
                                <w:bottom w:w="75" w:type="dxa"/>
                                <w:right w:w="75" w:type="dxa"/>
                              </w:tcMar>
                              <w:vAlign w:val="center"/>
                              <w:hideMark/>
                            </w:tcPr>
                            <w:p w:rsidR="00FC0DDF" w:rsidRDefault="00FC0DDF">
                              <w:pPr>
                                <w:pStyle w:val="NormalWeb"/>
                                <w:jc w:val="right"/>
                                <w:rPr>
                                  <w:rFonts w:ascii="Trebuchet MS" w:hAnsi="Trebuchet MS"/>
                                  <w:color w:val="000000"/>
                                  <w:sz w:val="17"/>
                                  <w:szCs w:val="17"/>
                                </w:rPr>
                              </w:pPr>
                              <w:r>
                                <w:rPr>
                                  <w:rFonts w:ascii="Arial" w:hAnsi="Arial" w:cs="Arial"/>
                                  <w:color w:val="FFFFFF"/>
                                  <w:sz w:val="20"/>
                                  <w:szCs w:val="20"/>
                                </w:rPr>
                                <w:t xml:space="preserve">  I S </w:t>
                              </w:r>
                              <w:proofErr w:type="spellStart"/>
                              <w:r>
                                <w:rPr>
                                  <w:rFonts w:ascii="Arial" w:hAnsi="Arial" w:cs="Arial"/>
                                  <w:color w:val="FFFFFF"/>
                                  <w:sz w:val="20"/>
                                  <w:szCs w:val="20"/>
                                </w:rPr>
                                <w:t>S</w:t>
                              </w:r>
                              <w:proofErr w:type="spellEnd"/>
                              <w:r>
                                <w:rPr>
                                  <w:rFonts w:ascii="Arial" w:hAnsi="Arial" w:cs="Arial"/>
                                  <w:color w:val="FFFFFF"/>
                                  <w:sz w:val="20"/>
                                  <w:szCs w:val="20"/>
                                </w:rPr>
                                <w:t xml:space="preserve"> U E:  6 , MAY  23,  2 0 1 </w:t>
                              </w:r>
                              <w:proofErr w:type="spellStart"/>
                              <w:r>
                                <w:rPr>
                                  <w:rFonts w:ascii="Arial" w:hAnsi="Arial" w:cs="Arial"/>
                                  <w:color w:val="FFFFFF"/>
                                  <w:sz w:val="20"/>
                                  <w:szCs w:val="20"/>
                                </w:rPr>
                                <w:t>1</w:t>
                              </w:r>
                              <w:proofErr w:type="spellEnd"/>
                              <w:r>
                                <w:rPr>
                                  <w:rFonts w:ascii="Arial" w:hAnsi="Arial" w:cs="Arial"/>
                                  <w:color w:val="FFFFFF"/>
                                  <w:sz w:val="20"/>
                                  <w:szCs w:val="20"/>
                                </w:rPr>
                                <w:t xml:space="preserve"> </w:t>
                              </w:r>
                            </w:p>
                          </w:tc>
                        </w:tr>
                        <w:tr w:rsidR="00FC0DDF">
                          <w:trPr>
                            <w:tblCellSpacing w:w="0" w:type="dxa"/>
                          </w:trPr>
                          <w:tc>
                            <w:tcPr>
                              <w:tcW w:w="0" w:type="auto"/>
                              <w:vAlign w:val="center"/>
                              <w:hideMark/>
                            </w:tcPr>
                            <w:p w:rsidR="00FC0DDF" w:rsidRDefault="00FC0DDF">
                              <w:pPr>
                                <w:pStyle w:val="NormalWeb"/>
                                <w:rPr>
                                  <w:rFonts w:ascii="Trebuchet MS" w:hAnsi="Trebuchet MS"/>
                                  <w:color w:val="000000"/>
                                  <w:sz w:val="17"/>
                                  <w:szCs w:val="17"/>
                                </w:rPr>
                              </w:pPr>
                              <w:r>
                                <w:rPr>
                                  <w:rFonts w:ascii="Trebuchet MS" w:hAnsi="Trebuchet MS"/>
                                  <w:color w:val="000000"/>
                                  <w:sz w:val="17"/>
                                  <w:szCs w:val="17"/>
                                </w:rPr>
                                <w:t> </w:t>
                              </w:r>
                            </w:p>
                          </w:tc>
                        </w:tr>
                      </w:tbl>
                      <w:p w:rsidR="00FC0DDF" w:rsidRDefault="00FC0DDF">
                        <w:pPr>
                          <w:rPr>
                            <w:rFonts w:asciiTheme="minorHAnsi" w:eastAsiaTheme="minorEastAsia" w:hAnsiTheme="minorHAnsi" w:cstheme="minorBidi"/>
                            <w:sz w:val="22"/>
                            <w:szCs w:val="22"/>
                          </w:rPr>
                        </w:pPr>
                      </w:p>
                    </w:tc>
                  </w:tr>
                </w:tbl>
                <w:p w:rsidR="00FC0DDF" w:rsidRDefault="00FC0DDF">
                  <w:pPr>
                    <w:rPr>
                      <w:rFonts w:asciiTheme="minorHAnsi" w:eastAsiaTheme="minorEastAsia" w:hAnsiTheme="minorHAnsi" w:cstheme="minorBidi"/>
                      <w:sz w:val="22"/>
                      <w:szCs w:val="22"/>
                    </w:rPr>
                  </w:pPr>
                </w:p>
              </w:tc>
            </w:tr>
            <w:tr w:rsidR="00FC0DDF">
              <w:trPr>
                <w:tblCellSpacing w:w="0" w:type="dxa"/>
              </w:trPr>
              <w:tc>
                <w:tcPr>
                  <w:tcW w:w="0" w:type="auto"/>
                  <w:vAlign w:val="center"/>
                  <w:hideMark/>
                </w:tcPr>
                <w:tbl>
                  <w:tblPr>
                    <w:tblW w:w="5000" w:type="pct"/>
                    <w:tblCellSpacing w:w="0" w:type="dxa"/>
                    <w:tblCellMar>
                      <w:left w:w="0" w:type="dxa"/>
                      <w:right w:w="0" w:type="dxa"/>
                    </w:tblCellMar>
                    <w:tblLook w:val="04A0"/>
                  </w:tblPr>
                  <w:tblGrid>
                    <w:gridCol w:w="3017"/>
                    <w:gridCol w:w="6014"/>
                  </w:tblGrid>
                  <w:tr w:rsidR="00FC0DDF">
                    <w:trPr>
                      <w:tblCellSpacing w:w="0" w:type="dxa"/>
                    </w:trPr>
                    <w:tc>
                      <w:tcPr>
                        <w:tcW w:w="1650" w:type="pct"/>
                        <w:hideMark/>
                      </w:tcPr>
                      <w:tbl>
                        <w:tblPr>
                          <w:tblW w:w="5000" w:type="pct"/>
                          <w:tblCellSpacing w:w="0" w:type="dxa"/>
                          <w:tblCellMar>
                            <w:left w:w="0" w:type="dxa"/>
                            <w:right w:w="0" w:type="dxa"/>
                          </w:tblCellMar>
                          <w:tblLook w:val="04A0"/>
                        </w:tblPr>
                        <w:tblGrid>
                          <w:gridCol w:w="3017"/>
                        </w:tblGrid>
                        <w:tr w:rsidR="00FC0DDF">
                          <w:trPr>
                            <w:tblCellSpacing w:w="0" w:type="dxa"/>
                          </w:trPr>
                          <w:tc>
                            <w:tcPr>
                              <w:tcW w:w="0" w:type="auto"/>
                              <w:tcMar>
                                <w:top w:w="150" w:type="dxa"/>
                                <w:left w:w="150" w:type="dxa"/>
                                <w:bottom w:w="150" w:type="dxa"/>
                                <w:right w:w="150" w:type="dxa"/>
                              </w:tcMar>
                              <w:hideMark/>
                            </w:tcPr>
                            <w:tbl>
                              <w:tblPr>
                                <w:tblW w:w="5000" w:type="pct"/>
                                <w:tblCellSpacing w:w="0" w:type="dxa"/>
                                <w:tblCellMar>
                                  <w:left w:w="0" w:type="dxa"/>
                                  <w:right w:w="0" w:type="dxa"/>
                                </w:tblCellMar>
                                <w:tblLook w:val="04A0"/>
                              </w:tblPr>
                              <w:tblGrid>
                                <w:gridCol w:w="2702"/>
                              </w:tblGrid>
                              <w:tr w:rsidR="00FC0DDF">
                                <w:trPr>
                                  <w:tblCellSpacing w:w="0" w:type="dxa"/>
                                </w:trPr>
                                <w:tc>
                                  <w:tcPr>
                                    <w:tcW w:w="0" w:type="auto"/>
                                    <w:tcBorders>
                                      <w:top w:val="nil"/>
                                      <w:left w:val="nil"/>
                                      <w:bottom w:val="nil"/>
                                      <w:right w:val="single" w:sz="12" w:space="0" w:color="5A7E92"/>
                                    </w:tcBorders>
                                    <w:tcMar>
                                      <w:top w:w="150" w:type="dxa"/>
                                      <w:left w:w="150" w:type="dxa"/>
                                      <w:bottom w:w="150" w:type="dxa"/>
                                      <w:right w:w="150" w:type="dxa"/>
                                    </w:tcMar>
                                    <w:vAlign w:val="center"/>
                                    <w:hideMark/>
                                  </w:tcPr>
                                  <w:p w:rsidR="00FC0DDF" w:rsidRDefault="00FC0DDF">
                                    <w:pPr>
                                      <w:pStyle w:val="NormalWeb"/>
                                      <w:rPr>
                                        <w:rFonts w:ascii="Trebuchet MS" w:hAnsi="Trebuchet MS"/>
                                        <w:color w:val="000000"/>
                                        <w:sz w:val="17"/>
                                        <w:szCs w:val="17"/>
                                      </w:rPr>
                                    </w:pPr>
                                    <w:r>
                                      <w:rPr>
                                        <w:rStyle w:val="Strong"/>
                                        <w:rFonts w:ascii="Arial" w:hAnsi="Arial" w:cs="Arial"/>
                                        <w:color w:val="5A7E92"/>
                                        <w:sz w:val="27"/>
                                        <w:szCs w:val="27"/>
                                        <w:u w:val="single"/>
                                      </w:rPr>
                                      <w:t>From the Road</w:t>
                                    </w:r>
                                  </w:p>
                                  <w:p w:rsidR="00FC0DDF" w:rsidRDefault="00FC0DDF">
                                    <w:pPr>
                                      <w:pStyle w:val="NormalWeb"/>
                                      <w:rPr>
                                        <w:rFonts w:ascii="Trebuchet MS" w:hAnsi="Trebuchet MS"/>
                                        <w:color w:val="000000"/>
                                        <w:sz w:val="17"/>
                                        <w:szCs w:val="17"/>
                                      </w:rPr>
                                    </w:pPr>
                                    <w:r>
                                      <w:rPr>
                                        <w:rStyle w:val="Strong"/>
                                        <w:rFonts w:ascii="Arial" w:hAnsi="Arial" w:cs="Arial"/>
                                        <w:color w:val="666666"/>
                                      </w:rPr>
                                      <w:t>By Mike Straw </w:t>
                                    </w:r>
                                  </w:p>
                                  <w:p w:rsidR="00FC0DDF" w:rsidRDefault="00FC0DDF">
                                    <w:pPr>
                                      <w:rPr>
                                        <w:rFonts w:ascii="Trebuchet MS" w:eastAsia="Times New Roman" w:hAnsi="Trebuchet MS"/>
                                        <w:color w:val="000000"/>
                                        <w:sz w:val="17"/>
                                        <w:szCs w:val="17"/>
                                      </w:rPr>
                                    </w:pPr>
                                    <w:r>
                                      <w:rPr>
                                        <w:rFonts w:ascii="Trebuchet MS" w:eastAsia="Times New Roman" w:hAnsi="Trebuchet MS"/>
                                        <w:color w:val="000000"/>
                                        <w:sz w:val="17"/>
                                        <w:szCs w:val="17"/>
                                      </w:rPr>
                                      <w:t> </w:t>
                                    </w:r>
                                  </w:p>
                                  <w:p w:rsidR="00FC0DDF" w:rsidRDefault="00FC0DDF">
                                    <w:pPr>
                                      <w:rPr>
                                        <w:rFonts w:ascii="Trebuchet MS" w:eastAsia="Times New Roman" w:hAnsi="Trebuchet MS"/>
                                        <w:color w:val="000000"/>
                                        <w:sz w:val="17"/>
                                        <w:szCs w:val="17"/>
                                      </w:rPr>
                                    </w:pPr>
                                    <w:r>
                                      <w:rPr>
                                        <w:rFonts w:ascii="Arial" w:eastAsia="Times New Roman" w:hAnsi="Arial" w:cs="Arial"/>
                                        <w:noProof/>
                                        <w:color w:val="666666"/>
                                        <w:sz w:val="20"/>
                                        <w:szCs w:val="20"/>
                                      </w:rPr>
                                      <w:drawing>
                                        <wp:inline distT="0" distB="0" distL="0" distR="0">
                                          <wp:extent cx="1025525" cy="1129030"/>
                                          <wp:effectExtent l="19050" t="0" r="3175" b="0"/>
                                          <wp:docPr id="2" name="Picture 2" descr="http://staticapp.icpsc.com/icp/loadimage.php/mogile/484525/548aa957f4bb314919139147e8121ec7/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app.icpsc.com/icp/loadimage.php/mogile/484525/548aa957f4bb314919139147e8121ec7/image/jpeg"/>
                                                  <pic:cNvPicPr>
                                                    <a:picLocks noChangeAspect="1" noChangeArrowheads="1"/>
                                                  </pic:cNvPicPr>
                                                </pic:nvPicPr>
                                                <pic:blipFill>
                                                  <a:blip r:embed="rId6" cstate="print"/>
                                                  <a:srcRect/>
                                                  <a:stretch>
                                                    <a:fillRect/>
                                                  </a:stretch>
                                                </pic:blipFill>
                                                <pic:spPr bwMode="auto">
                                                  <a:xfrm>
                                                    <a:off x="0" y="0"/>
                                                    <a:ext cx="1025525" cy="1129030"/>
                                                  </a:xfrm>
                                                  <a:prstGeom prst="rect">
                                                    <a:avLst/>
                                                  </a:prstGeom>
                                                  <a:noFill/>
                                                  <a:ln w="9525">
                                                    <a:noFill/>
                                                    <a:miter lim="800000"/>
                                                    <a:headEnd/>
                                                    <a:tailEnd/>
                                                  </a:ln>
                                                </pic:spPr>
                                              </pic:pic>
                                            </a:graphicData>
                                          </a:graphic>
                                        </wp:inline>
                                      </w:drawing>
                                    </w:r>
                                  </w:p>
                                  <w:p w:rsidR="00FC0DDF" w:rsidRDefault="00FC0DDF">
                                    <w:pPr>
                                      <w:rPr>
                                        <w:rFonts w:ascii="Trebuchet MS" w:eastAsia="Times New Roman" w:hAnsi="Trebuchet MS"/>
                                        <w:color w:val="000000"/>
                                        <w:sz w:val="17"/>
                                        <w:szCs w:val="17"/>
                                      </w:rPr>
                                    </w:pPr>
                                    <w:r>
                                      <w:rPr>
                                        <w:rFonts w:ascii="Arial" w:eastAsia="Times New Roman" w:hAnsi="Arial" w:cs="Arial"/>
                                        <w:color w:val="666666"/>
                                        <w:sz w:val="20"/>
                                        <w:szCs w:val="20"/>
                                      </w:rPr>
                                      <w:t xml:space="preserve">As I move around the country, visiting showrooms and extolling the benefits of </w:t>
                                    </w:r>
                                    <w:proofErr w:type="spellStart"/>
                                    <w:r>
                                      <w:rPr>
                                        <w:rFonts w:ascii="Arial" w:eastAsia="Times New Roman" w:hAnsi="Arial" w:cs="Arial"/>
                                        <w:color w:val="666666"/>
                                        <w:sz w:val="20"/>
                                        <w:szCs w:val="20"/>
                                      </w:rPr>
                                      <w:t>ThermaSol</w:t>
                                    </w:r>
                                    <w:r>
                                      <w:rPr>
                                        <w:rFonts w:ascii="Arial" w:eastAsia="Times New Roman" w:hAnsi="Arial" w:cs="Arial"/>
                                        <w:color w:val="666666"/>
                                        <w:sz w:val="20"/>
                                        <w:szCs w:val="20"/>
                                        <w:vertAlign w:val="superscript"/>
                                      </w:rPr>
                                      <w:t>®</w:t>
                                    </w:r>
                                    <w:r>
                                      <w:rPr>
                                        <w:rFonts w:ascii="Arial" w:eastAsia="Times New Roman" w:hAnsi="Arial" w:cs="Arial"/>
                                        <w:color w:val="666666"/>
                                        <w:sz w:val="20"/>
                                        <w:szCs w:val="20"/>
                                      </w:rPr>
                                      <w:t>’s</w:t>
                                    </w:r>
                                    <w:proofErr w:type="spellEnd"/>
                                    <w:r>
                                      <w:rPr>
                                        <w:rFonts w:ascii="Arial" w:eastAsia="Times New Roman" w:hAnsi="Arial" w:cs="Arial"/>
                                        <w:color w:val="666666"/>
                                        <w:sz w:val="20"/>
                                        <w:szCs w:val="20"/>
                                      </w:rPr>
                                      <w:t xml:space="preserve"> products, I am struck by how enthusiastic our customers are about our products. If a brand is not what you say it is, but what others say about it, then we are the best received brand around. Our customers continue to not only say incredible things about the </w:t>
                                    </w:r>
                                    <w:proofErr w:type="spellStart"/>
                                    <w:r>
                                      <w:rPr>
                                        <w:rFonts w:ascii="Arial" w:eastAsia="Times New Roman" w:hAnsi="Arial" w:cs="Arial"/>
                                        <w:color w:val="666666"/>
                                        <w:sz w:val="20"/>
                                        <w:szCs w:val="20"/>
                                      </w:rPr>
                                      <w:t>ThermaSol</w:t>
                                    </w:r>
                                    <w:proofErr w:type="spellEnd"/>
                                    <w:r>
                                      <w:rPr>
                                        <w:rFonts w:ascii="Arial" w:eastAsia="Times New Roman" w:hAnsi="Arial" w:cs="Arial"/>
                                        <w:color w:val="666666"/>
                                        <w:sz w:val="20"/>
                                        <w:szCs w:val="20"/>
                                      </w:rPr>
                                      <w:t xml:space="preserve"> brand, but are engaged with our products more than ever before. Let me take you through some of the products which customers seem to be the most excited about. </w:t>
                                    </w:r>
                                    <w:hyperlink r:id="rId7" w:tgtFrame="_blank" w:history="1">
                                      <w:r>
                                        <w:rPr>
                                          <w:rStyle w:val="Strong"/>
                                          <w:rFonts w:ascii="Arial" w:eastAsia="Times New Roman" w:hAnsi="Arial" w:cs="Arial"/>
                                          <w:color w:val="5A7E92"/>
                                          <w:sz w:val="20"/>
                                          <w:szCs w:val="20"/>
                                          <w:u w:val="single"/>
                                        </w:rPr>
                                        <w:t>Click Here to Read More!</w:t>
                                      </w:r>
                                    </w:hyperlink>
                                    <w:r>
                                      <w:rPr>
                                        <w:rFonts w:ascii="Trebuchet MS" w:eastAsia="Times New Roman" w:hAnsi="Trebuchet MS"/>
                                        <w:color w:val="000000"/>
                                        <w:sz w:val="17"/>
                                        <w:szCs w:val="17"/>
                                      </w:rPr>
                                      <w:t xml:space="preserve"> </w:t>
                                    </w:r>
                                  </w:p>
                                  <w:p w:rsidR="00FC0DDF" w:rsidRDefault="00FC0DDF">
                                    <w:pPr>
                                      <w:rPr>
                                        <w:rFonts w:ascii="Trebuchet MS" w:eastAsia="Times New Roman" w:hAnsi="Trebuchet MS"/>
                                        <w:color w:val="000000"/>
                                        <w:sz w:val="17"/>
                                        <w:szCs w:val="17"/>
                                      </w:rPr>
                                    </w:pPr>
                                    <w:r>
                                      <w:rPr>
                                        <w:rFonts w:ascii="Trebuchet MS" w:eastAsia="Times New Roman" w:hAnsi="Trebuchet MS"/>
                                        <w:color w:val="000000"/>
                                        <w:sz w:val="17"/>
                                        <w:szCs w:val="17"/>
                                      </w:rPr>
                                      <w:t> </w:t>
                                    </w:r>
                                  </w:p>
                                  <w:p w:rsidR="00FC0DDF" w:rsidRDefault="00FC0DDF">
                                    <w:pPr>
                                      <w:pStyle w:val="NormalWeb"/>
                                      <w:rPr>
                                        <w:rFonts w:ascii="Trebuchet MS" w:hAnsi="Trebuchet MS"/>
                                        <w:color w:val="000000"/>
                                        <w:sz w:val="17"/>
                                        <w:szCs w:val="17"/>
                                      </w:rPr>
                                    </w:pPr>
                                    <w:r>
                                      <w:rPr>
                                        <w:rFonts w:ascii="Trebuchet MS" w:hAnsi="Trebuchet MS"/>
                                        <w:color w:val="000000"/>
                                        <w:sz w:val="17"/>
                                        <w:szCs w:val="17"/>
                                      </w:rPr>
                                      <w:lastRenderedPageBreak/>
                                      <w:t> </w:t>
                                    </w:r>
                                  </w:p>
                                </w:tc>
                              </w:tr>
                              <w:tr w:rsidR="00FC0DDF">
                                <w:trPr>
                                  <w:tblCellSpacing w:w="0" w:type="dxa"/>
                                </w:trPr>
                                <w:tc>
                                  <w:tcPr>
                                    <w:tcW w:w="0" w:type="auto"/>
                                    <w:tcBorders>
                                      <w:top w:val="nil"/>
                                      <w:left w:val="nil"/>
                                      <w:bottom w:val="nil"/>
                                      <w:right w:val="single" w:sz="12" w:space="0" w:color="5A7E92"/>
                                    </w:tcBorders>
                                    <w:tcMar>
                                      <w:top w:w="150" w:type="dxa"/>
                                      <w:left w:w="150" w:type="dxa"/>
                                      <w:bottom w:w="150" w:type="dxa"/>
                                      <w:right w:w="150" w:type="dxa"/>
                                    </w:tcMar>
                                    <w:vAlign w:val="center"/>
                                    <w:hideMark/>
                                  </w:tcPr>
                                  <w:p w:rsidR="00FC0DDF" w:rsidRDefault="00FC0DDF">
                                    <w:pPr>
                                      <w:rPr>
                                        <w:rFonts w:ascii="Trebuchet MS" w:eastAsia="Times New Roman" w:hAnsi="Trebuchet MS"/>
                                        <w:color w:val="000000"/>
                                        <w:sz w:val="17"/>
                                        <w:szCs w:val="17"/>
                                      </w:rPr>
                                    </w:pPr>
                                    <w:r>
                                      <w:rPr>
                                        <w:rFonts w:ascii="Arial" w:eastAsia="Times New Roman" w:hAnsi="Arial" w:cs="Arial"/>
                                        <w:b/>
                                        <w:bCs/>
                                        <w:noProof/>
                                        <w:color w:val="000000"/>
                                        <w:sz w:val="20"/>
                                        <w:szCs w:val="20"/>
                                      </w:rPr>
                                      <w:lastRenderedPageBreak/>
                                      <w:drawing>
                                        <wp:inline distT="0" distB="0" distL="0" distR="0">
                                          <wp:extent cx="1487170" cy="1121410"/>
                                          <wp:effectExtent l="19050" t="0" r="0" b="0"/>
                                          <wp:docPr id="3" name="Picture 3" descr="http://staticapp.icpsc.com/icp/loadimage.php/mogile/484525/cc6129abb803942708cfd831d6dbc255/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ticapp.icpsc.com/icp/loadimage.php/mogile/484525/cc6129abb803942708cfd831d6dbc255/image/jpeg"/>
                                                  <pic:cNvPicPr>
                                                    <a:picLocks noChangeAspect="1" noChangeArrowheads="1"/>
                                                  </pic:cNvPicPr>
                                                </pic:nvPicPr>
                                                <pic:blipFill>
                                                  <a:blip r:embed="rId8" cstate="print"/>
                                                  <a:srcRect/>
                                                  <a:stretch>
                                                    <a:fillRect/>
                                                  </a:stretch>
                                                </pic:blipFill>
                                                <pic:spPr bwMode="auto">
                                                  <a:xfrm>
                                                    <a:off x="0" y="0"/>
                                                    <a:ext cx="1487170" cy="1121410"/>
                                                  </a:xfrm>
                                                  <a:prstGeom prst="rect">
                                                    <a:avLst/>
                                                  </a:prstGeom>
                                                  <a:noFill/>
                                                  <a:ln w="9525">
                                                    <a:noFill/>
                                                    <a:miter lim="800000"/>
                                                    <a:headEnd/>
                                                    <a:tailEnd/>
                                                  </a:ln>
                                                </pic:spPr>
                                              </pic:pic>
                                            </a:graphicData>
                                          </a:graphic>
                                        </wp:inline>
                                      </w:drawing>
                                    </w:r>
                                    <w:r>
                                      <w:rPr>
                                        <w:rFonts w:ascii="Trebuchet MS" w:eastAsia="Times New Roman" w:hAnsi="Trebuchet MS"/>
                                        <w:color w:val="000000"/>
                                        <w:sz w:val="17"/>
                                        <w:szCs w:val="17"/>
                                      </w:rPr>
                                      <w:br/>
                                    </w:r>
                                    <w:r>
                                      <w:rPr>
                                        <w:rFonts w:ascii="Trebuchet MS" w:eastAsia="Times New Roman" w:hAnsi="Trebuchet MS"/>
                                        <w:color w:val="000000"/>
                                        <w:sz w:val="17"/>
                                        <w:szCs w:val="17"/>
                                      </w:rPr>
                                      <w:br/>
                                    </w:r>
                                    <w:r>
                                      <w:rPr>
                                        <w:rStyle w:val="Strong"/>
                                        <w:rFonts w:ascii="Arial" w:eastAsia="Times New Roman" w:hAnsi="Arial" w:cs="Arial"/>
                                        <w:color w:val="5A7E92"/>
                                        <w:sz w:val="27"/>
                                        <w:szCs w:val="27"/>
                                        <w:u w:val="single"/>
                                      </w:rPr>
                                      <w:t>Sol Spotting</w:t>
                                    </w:r>
                                    <w:r>
                                      <w:rPr>
                                        <w:rFonts w:ascii="Arial" w:eastAsia="Times New Roman" w:hAnsi="Arial" w:cs="Arial"/>
                                        <w:b/>
                                        <w:bCs/>
                                        <w:color w:val="5A7E92"/>
                                        <w:sz w:val="27"/>
                                        <w:szCs w:val="27"/>
                                        <w:u w:val="single"/>
                                      </w:rPr>
                                      <w:br/>
                                    </w:r>
                                    <w:r>
                                      <w:rPr>
                                        <w:rStyle w:val="Strong"/>
                                        <w:rFonts w:ascii="Arial" w:eastAsia="Times New Roman" w:hAnsi="Arial" w:cs="Arial"/>
                                        <w:color w:val="5A7E92"/>
                                        <w:sz w:val="27"/>
                                        <w:szCs w:val="27"/>
                                        <w:u w:val="single"/>
                                      </w:rPr>
                                      <w:t>in 2011</w:t>
                                    </w:r>
                                  </w:p>
                                  <w:p w:rsidR="00FC0DDF" w:rsidRDefault="00FC0DDF">
                                    <w:pPr>
                                      <w:rPr>
                                        <w:rFonts w:ascii="Trebuchet MS" w:eastAsia="Times New Roman" w:hAnsi="Trebuchet MS"/>
                                        <w:color w:val="000000"/>
                                        <w:sz w:val="17"/>
                                        <w:szCs w:val="17"/>
                                      </w:rPr>
                                    </w:pPr>
                                    <w:r>
                                      <w:rPr>
                                        <w:rFonts w:ascii="Trebuchet MS" w:eastAsia="Times New Roman" w:hAnsi="Trebuchet MS"/>
                                        <w:color w:val="000000"/>
                                        <w:sz w:val="17"/>
                                        <w:szCs w:val="17"/>
                                      </w:rPr>
                                      <w:br/>
                                    </w:r>
                                    <w:r>
                                      <w:rPr>
                                        <w:rFonts w:ascii="Arial" w:eastAsia="Times New Roman" w:hAnsi="Arial" w:cs="Arial"/>
                                        <w:color w:val="666666"/>
                                        <w:sz w:val="20"/>
                                        <w:szCs w:val="20"/>
                                      </w:rPr>
                                      <w:t xml:space="preserve">Have you spotted Sol? Join the Sol Spotting phenomenon for your chance to win big! </w:t>
                                    </w:r>
                                    <w:r>
                                      <w:rPr>
                                        <w:rFonts w:ascii="MS Gothic" w:eastAsia="MS Gothic" w:hAnsi="MS Gothic" w:cs="MS Gothic" w:hint="eastAsia"/>
                                        <w:color w:val="666666"/>
                                        <w:sz w:val="20"/>
                                        <w:szCs w:val="20"/>
                                      </w:rPr>
                                      <w:t> </w:t>
                                    </w:r>
                                    <w:r>
                                      <w:rPr>
                                        <w:rFonts w:ascii="Arial" w:eastAsia="Times New Roman" w:hAnsi="Arial" w:cs="Arial"/>
                                        <w:color w:val="666666"/>
                                        <w:sz w:val="20"/>
                                        <w:szCs w:val="20"/>
                                      </w:rPr>
                                      <w:t xml:space="preserve">Sol has been busy traveling the globe all year. You just never know where he’s going to show his face or with whom! Seen Sol on Mt. Everest? Hobnobbing with a celebrity? Or maybe just doing something you wouldn’t expect him to be doing? Show us and all our </w:t>
                                    </w:r>
                                    <w:proofErr w:type="spellStart"/>
                                    <w:r>
                                      <w:rPr>
                                        <w:rFonts w:ascii="Arial" w:eastAsia="Times New Roman" w:hAnsi="Arial" w:cs="Arial"/>
                                        <w:color w:val="666666"/>
                                        <w:sz w:val="20"/>
                                        <w:szCs w:val="20"/>
                                      </w:rPr>
                                      <w:t>Facebook</w:t>
                                    </w:r>
                                    <w:proofErr w:type="spellEnd"/>
                                    <w:r>
                                      <w:rPr>
                                        <w:rFonts w:ascii="Arial" w:eastAsia="Times New Roman" w:hAnsi="Arial" w:cs="Arial"/>
                                        <w:color w:val="666666"/>
                                        <w:sz w:val="20"/>
                                        <w:szCs w:val="20"/>
                                      </w:rPr>
                                      <w:t xml:space="preserve"> Fans where you’ve spotted Sol!</w:t>
                                    </w:r>
                                    <w:r>
                                      <w:rPr>
                                        <w:rFonts w:ascii="Trebuchet MS" w:eastAsia="Times New Roman" w:hAnsi="Trebuchet MS"/>
                                        <w:color w:val="000000"/>
                                        <w:sz w:val="17"/>
                                        <w:szCs w:val="17"/>
                                      </w:rPr>
                                      <w:t xml:space="preserve"> </w:t>
                                    </w:r>
                                  </w:p>
                                  <w:p w:rsidR="00FC0DDF" w:rsidRDefault="00FC0DDF">
                                    <w:pPr>
                                      <w:rPr>
                                        <w:rFonts w:ascii="Trebuchet MS" w:eastAsia="Times New Roman" w:hAnsi="Trebuchet MS"/>
                                        <w:color w:val="000000"/>
                                        <w:sz w:val="17"/>
                                        <w:szCs w:val="17"/>
                                      </w:rPr>
                                    </w:pPr>
                                    <w:hyperlink r:id="rId9" w:tgtFrame="_blank" w:history="1">
                                      <w:r>
                                        <w:rPr>
                                          <w:rStyle w:val="Strong"/>
                                          <w:rFonts w:ascii="Arial" w:eastAsia="Times New Roman" w:hAnsi="Arial" w:cs="Arial"/>
                                          <w:color w:val="5A7E92"/>
                                          <w:sz w:val="20"/>
                                          <w:szCs w:val="20"/>
                                          <w:u w:val="single"/>
                                        </w:rPr>
                                        <w:t>Click Here to Read More!</w:t>
                                      </w:r>
                                    </w:hyperlink>
                                    <w:r>
                                      <w:rPr>
                                        <w:rFonts w:ascii="Trebuchet MS" w:eastAsia="Times New Roman" w:hAnsi="Trebuchet MS"/>
                                        <w:color w:val="000000"/>
                                        <w:sz w:val="17"/>
                                        <w:szCs w:val="17"/>
                                      </w:rPr>
                                      <w:t xml:space="preserve"> </w:t>
                                    </w:r>
                                  </w:p>
                                </w:tc>
                              </w:tr>
                            </w:tbl>
                            <w:p w:rsidR="00FC0DDF" w:rsidRDefault="00FC0DDF">
                              <w:pPr>
                                <w:rPr>
                                  <w:rFonts w:asciiTheme="minorHAnsi" w:eastAsiaTheme="minorEastAsia" w:hAnsiTheme="minorHAnsi" w:cstheme="minorBidi"/>
                                  <w:sz w:val="22"/>
                                  <w:szCs w:val="22"/>
                                </w:rPr>
                              </w:pPr>
                            </w:p>
                          </w:tc>
                        </w:tr>
                      </w:tbl>
                      <w:p w:rsidR="00FC0DDF" w:rsidRDefault="00FC0DDF">
                        <w:pPr>
                          <w:rPr>
                            <w:rFonts w:asciiTheme="minorHAnsi" w:eastAsiaTheme="minorEastAsia" w:hAnsiTheme="minorHAnsi" w:cstheme="minorBidi"/>
                            <w:sz w:val="22"/>
                            <w:szCs w:val="22"/>
                          </w:rPr>
                        </w:pPr>
                      </w:p>
                    </w:tc>
                    <w:tc>
                      <w:tcPr>
                        <w:tcW w:w="3350" w:type="pct"/>
                        <w:hideMark/>
                      </w:tcPr>
                      <w:tbl>
                        <w:tblPr>
                          <w:tblW w:w="5000" w:type="pct"/>
                          <w:tblCellSpacing w:w="0" w:type="dxa"/>
                          <w:tblCellMar>
                            <w:left w:w="0" w:type="dxa"/>
                            <w:right w:w="0" w:type="dxa"/>
                          </w:tblCellMar>
                          <w:tblLook w:val="04A0"/>
                        </w:tblPr>
                        <w:tblGrid>
                          <w:gridCol w:w="6014"/>
                        </w:tblGrid>
                        <w:tr w:rsidR="00FC0DDF">
                          <w:trPr>
                            <w:tblCellSpacing w:w="0" w:type="dxa"/>
                          </w:trPr>
                          <w:tc>
                            <w:tcPr>
                              <w:tcW w:w="0" w:type="auto"/>
                              <w:tcMar>
                                <w:top w:w="150" w:type="dxa"/>
                                <w:left w:w="150" w:type="dxa"/>
                                <w:bottom w:w="150" w:type="dxa"/>
                                <w:right w:w="150" w:type="dxa"/>
                              </w:tcMar>
                            </w:tcPr>
                            <w:tbl>
                              <w:tblPr>
                                <w:tblW w:w="5000" w:type="pct"/>
                                <w:tblCellSpacing w:w="0" w:type="dxa"/>
                                <w:tblCellMar>
                                  <w:left w:w="0" w:type="dxa"/>
                                  <w:right w:w="0" w:type="dxa"/>
                                </w:tblCellMar>
                                <w:tblLook w:val="04A0"/>
                              </w:tblPr>
                              <w:tblGrid>
                                <w:gridCol w:w="5714"/>
                              </w:tblGrid>
                              <w:tr w:rsidR="00FC0DDF">
                                <w:trPr>
                                  <w:tblCellSpacing w:w="0" w:type="dxa"/>
                                </w:trPr>
                                <w:tc>
                                  <w:tcPr>
                                    <w:tcW w:w="0" w:type="auto"/>
                                    <w:vAlign w:val="center"/>
                                    <w:hideMark/>
                                  </w:tcPr>
                                  <w:p w:rsidR="00FC0DDF" w:rsidRDefault="00FC0DDF">
                                    <w:pPr>
                                      <w:pStyle w:val="NormalWeb"/>
                                      <w:rPr>
                                        <w:rFonts w:ascii="Trebuchet MS" w:hAnsi="Trebuchet MS"/>
                                        <w:color w:val="000000"/>
                                        <w:sz w:val="17"/>
                                        <w:szCs w:val="17"/>
                                      </w:rPr>
                                    </w:pPr>
                                    <w:r>
                                      <w:rPr>
                                        <w:rFonts w:ascii="Arial" w:hAnsi="Arial" w:cs="Arial"/>
                                        <w:b/>
                                        <w:bCs/>
                                        <w:color w:val="5A7E92"/>
                                        <w:sz w:val="27"/>
                                        <w:szCs w:val="27"/>
                                        <w:u w:val="single"/>
                                      </w:rPr>
                                      <w:lastRenderedPageBreak/>
                                      <w:t>Product Focus: Modern Style Aromatherapy Retractable Steam Heads, Temp-Touch Plus and Signature Series Controls</w:t>
                                    </w:r>
                                    <w:r>
                                      <w:rPr>
                                        <w:rFonts w:ascii="Trebuchet MS" w:hAnsi="Trebuchet MS"/>
                                        <w:color w:val="000000"/>
                                        <w:sz w:val="17"/>
                                        <w:szCs w:val="17"/>
                                      </w:rPr>
                                      <w:br/>
                                    </w:r>
                                    <w:r>
                                      <w:rPr>
                                        <w:rFonts w:ascii="Trebuchet MS" w:hAnsi="Trebuchet MS"/>
                                        <w:color w:val="000000"/>
                                        <w:sz w:val="17"/>
                                        <w:szCs w:val="17"/>
                                      </w:rPr>
                                      <w:br/>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486025" cy="1771650"/>
                                          <wp:effectExtent l="19050" t="0" r="9525" b="0"/>
                                          <wp:wrapSquare wrapText="bothSides"/>
                                          <wp:docPr id="6" name="Picture 2" descr="http://staticapp.icpsc.com/icp/loadimage.php/mogile/484525/a2f40b5c266467dd2f7a5165b33086f4/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app.icpsc.com/icp/loadimage.php/mogile/484525/a2f40b5c266467dd2f7a5165b33086f4/image/jpeg"/>
                                                  <pic:cNvPicPr>
                                                    <a:picLocks noChangeAspect="1" noChangeArrowheads="1"/>
                                                  </pic:cNvPicPr>
                                                </pic:nvPicPr>
                                                <pic:blipFill>
                                                  <a:blip r:link="rId10" cstate="print"/>
                                                  <a:srcRect/>
                                                  <a:stretch>
                                                    <a:fillRect/>
                                                  </a:stretch>
                                                </pic:blipFill>
                                                <pic:spPr bwMode="auto">
                                                  <a:xfrm>
                                                    <a:off x="0" y="0"/>
                                                    <a:ext cx="2486025" cy="1771650"/>
                                                  </a:xfrm>
                                                  <a:prstGeom prst="rect">
                                                    <a:avLst/>
                                                  </a:prstGeom>
                                                  <a:noFill/>
                                                </pic:spPr>
                                              </pic:pic>
                                            </a:graphicData>
                                          </a:graphic>
                                        </wp:anchor>
                                      </w:drawing>
                                    </w:r>
                                    <w:r>
                                      <w:rPr>
                                        <w:rFonts w:ascii="Arial" w:hAnsi="Arial" w:cs="Arial"/>
                                        <w:color w:val="666666"/>
                                        <w:sz w:val="20"/>
                                        <w:szCs w:val="20"/>
                                      </w:rPr>
                                      <w:t xml:space="preserve">Discerning consumers demand that their bathrooms combine high design with functionality. At </w:t>
                                    </w:r>
                                    <w:proofErr w:type="spellStart"/>
                                    <w:r>
                                      <w:rPr>
                                        <w:rFonts w:ascii="Arial" w:hAnsi="Arial" w:cs="Arial"/>
                                        <w:color w:val="666666"/>
                                        <w:sz w:val="20"/>
                                        <w:szCs w:val="20"/>
                                      </w:rPr>
                                      <w:t>ThermaSol</w:t>
                                    </w:r>
                                    <w:proofErr w:type="spellEnd"/>
                                    <w:r>
                                      <w:rPr>
                                        <w:rFonts w:ascii="Arial" w:hAnsi="Arial" w:cs="Arial"/>
                                        <w:color w:val="666666"/>
                                        <w:sz w:val="20"/>
                                        <w:szCs w:val="20"/>
                                      </w:rPr>
                                      <w:t xml:space="preserve">, we feel we’ve risen to the occasion with our impressive, re-designed collection of modern steam heads and controls – giving customers enhanced capabilities and more options to help them maximize their steam experience.  </w:t>
                                    </w:r>
                                    <w:hyperlink r:id="rId11" w:tgtFrame="_blank" w:history="1">
                                      <w:r>
                                        <w:rPr>
                                          <w:rStyle w:val="Strong"/>
                                          <w:rFonts w:ascii="Arial" w:hAnsi="Arial" w:cs="Arial"/>
                                          <w:color w:val="5A7E92"/>
                                          <w:sz w:val="20"/>
                                          <w:szCs w:val="20"/>
                                          <w:u w:val="single"/>
                                        </w:rPr>
                                        <w:t>Click Here to Read More!</w:t>
                                      </w:r>
                                    </w:hyperlink>
                                    <w:r>
                                      <w:rPr>
                                        <w:rFonts w:ascii="Trebuchet MS" w:hAnsi="Trebuchet MS"/>
                                        <w:color w:val="000000"/>
                                        <w:sz w:val="17"/>
                                        <w:szCs w:val="17"/>
                                      </w:rPr>
                                      <w:br/>
                                      <w:t> </w:t>
                                    </w:r>
                                  </w:p>
                                </w:tc>
                              </w:tr>
                              <w:tr w:rsidR="00FC0DDF">
                                <w:trPr>
                                  <w:tblCellSpacing w:w="0" w:type="dxa"/>
                                </w:trPr>
                                <w:tc>
                                  <w:tcPr>
                                    <w:tcW w:w="0" w:type="auto"/>
                                    <w:vAlign w:val="center"/>
                                    <w:hideMark/>
                                  </w:tcPr>
                                  <w:p w:rsidR="00FC0DDF" w:rsidRDefault="00FC0DDF">
                                    <w:pPr>
                                      <w:pStyle w:val="NormalWeb"/>
                                      <w:rPr>
                                        <w:rFonts w:ascii="Trebuchet MS" w:hAnsi="Trebuchet MS"/>
                                        <w:color w:val="000000"/>
                                        <w:sz w:val="17"/>
                                        <w:szCs w:val="17"/>
                                      </w:rPr>
                                    </w:pPr>
                                    <w:r>
                                      <w:rPr>
                                        <w:rFonts w:ascii="Trebuchet MS" w:hAnsi="Trebuchet MS"/>
                                        <w:color w:val="000000"/>
                                        <w:sz w:val="17"/>
                                        <w:szCs w:val="17"/>
                                      </w:rPr>
                                      <w:t> </w:t>
                                    </w:r>
                                  </w:p>
                                </w:tc>
                              </w:tr>
                            </w:tbl>
                            <w:p w:rsidR="00FC0DDF" w:rsidRDefault="00FC0DDF">
                              <w:pPr>
                                <w:rPr>
                                  <w:rFonts w:ascii="Trebuchet MS" w:eastAsia="Times New Roman" w:hAnsi="Trebuchet MS"/>
                                  <w:vanish/>
                                  <w:color w:val="000000"/>
                                  <w:sz w:val="17"/>
                                  <w:szCs w:val="17"/>
                                </w:rPr>
                              </w:pPr>
                            </w:p>
                            <w:tbl>
                              <w:tblPr>
                                <w:tblW w:w="5000" w:type="pct"/>
                                <w:tblCellSpacing w:w="0" w:type="dxa"/>
                                <w:tblCellMar>
                                  <w:left w:w="0" w:type="dxa"/>
                                  <w:right w:w="0" w:type="dxa"/>
                                </w:tblCellMar>
                                <w:tblLook w:val="04A0"/>
                              </w:tblPr>
                              <w:tblGrid>
                                <w:gridCol w:w="5684"/>
                              </w:tblGrid>
                              <w:tr w:rsidR="00FC0DDF">
                                <w:trPr>
                                  <w:tblCellSpacing w:w="0" w:type="dxa"/>
                                </w:trPr>
                                <w:tc>
                                  <w:tcPr>
                                    <w:tcW w:w="0" w:type="auto"/>
                                    <w:tcBorders>
                                      <w:top w:val="single" w:sz="12" w:space="0" w:color="5A7E92"/>
                                      <w:left w:val="single" w:sz="12" w:space="0" w:color="5A7E92"/>
                                      <w:bottom w:val="single" w:sz="12" w:space="0" w:color="5A7E92"/>
                                      <w:right w:val="single" w:sz="12" w:space="0" w:color="5A7E92"/>
                                    </w:tcBorders>
                                    <w:tcMar>
                                      <w:top w:w="75" w:type="dxa"/>
                                      <w:left w:w="75" w:type="dxa"/>
                                      <w:bottom w:w="75" w:type="dxa"/>
                                      <w:right w:w="75" w:type="dxa"/>
                                    </w:tcMar>
                                    <w:vAlign w:val="center"/>
                                    <w:hideMark/>
                                  </w:tcPr>
                                  <w:p w:rsidR="00FC0DDF" w:rsidRDefault="00FC0DDF">
                                    <w:pPr>
                                      <w:pStyle w:val="NormalWeb"/>
                                      <w:rPr>
                                        <w:rFonts w:ascii="Trebuchet MS" w:hAnsi="Trebuchet MS"/>
                                        <w:color w:val="000000"/>
                                        <w:sz w:val="17"/>
                                        <w:szCs w:val="17"/>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143000" cy="1257300"/>
                                          <wp:effectExtent l="19050" t="0" r="0" b="0"/>
                                          <wp:wrapSquare wrapText="bothSides"/>
                                          <wp:docPr id="5" name="Picture 3" descr="http://staticapp.icpsc.com/icp/loadimage.php/mogile/484525/b8d7d57041e812c3b159365de9986ce6/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ticapp.icpsc.com/icp/loadimage.php/mogile/484525/b8d7d57041e812c3b159365de9986ce6/image/jpeg"/>
                                                  <pic:cNvPicPr>
                                                    <a:picLocks noChangeAspect="1" noChangeArrowheads="1"/>
                                                  </pic:cNvPicPr>
                                                </pic:nvPicPr>
                                                <pic:blipFill>
                                                  <a:blip r:link="rId12" cstate="print"/>
                                                  <a:srcRect/>
                                                  <a:stretch>
                                                    <a:fillRect/>
                                                  </a:stretch>
                                                </pic:blipFill>
                                                <pic:spPr bwMode="auto">
                                                  <a:xfrm>
                                                    <a:off x="0" y="0"/>
                                                    <a:ext cx="1143000" cy="1257300"/>
                                                  </a:xfrm>
                                                  <a:prstGeom prst="rect">
                                                    <a:avLst/>
                                                  </a:prstGeom>
                                                  <a:noFill/>
                                                </pic:spPr>
                                              </pic:pic>
                                            </a:graphicData>
                                          </a:graphic>
                                        </wp:anchor>
                                      </w:drawing>
                                    </w:r>
                                    <w:r>
                                      <w:rPr>
                                        <w:rFonts w:ascii="Arial" w:hAnsi="Arial" w:cs="Arial"/>
                                        <w:b/>
                                        <w:bCs/>
                                        <w:color w:val="5A7E92"/>
                                        <w:sz w:val="27"/>
                                        <w:szCs w:val="27"/>
                                        <w:u w:val="single"/>
                                      </w:rPr>
                                      <w:t>From the Showroom</w:t>
                                    </w:r>
                                    <w:r>
                                      <w:rPr>
                                        <w:rFonts w:ascii="Trebuchet MS" w:hAnsi="Trebuchet MS"/>
                                        <w:color w:val="000000"/>
                                        <w:sz w:val="17"/>
                                        <w:szCs w:val="17"/>
                                      </w:rPr>
                                      <w:br/>
                                    </w:r>
                                    <w:r>
                                      <w:rPr>
                                        <w:rStyle w:val="Strong"/>
                                        <w:rFonts w:ascii="Arial" w:hAnsi="Arial" w:cs="Arial"/>
                                        <w:color w:val="666666"/>
                                      </w:rPr>
                                      <w:t xml:space="preserve">By Martin </w:t>
                                    </w:r>
                                    <w:proofErr w:type="spellStart"/>
                                    <w:r>
                                      <w:rPr>
                                        <w:rStyle w:val="Strong"/>
                                        <w:rFonts w:ascii="Arial" w:hAnsi="Arial" w:cs="Arial"/>
                                        <w:color w:val="666666"/>
                                      </w:rPr>
                                      <w:t>Siwy</w:t>
                                    </w:r>
                                    <w:proofErr w:type="spellEnd"/>
                                    <w:r>
                                      <w:rPr>
                                        <w:rFonts w:ascii="Trebuchet MS" w:hAnsi="Trebuchet MS"/>
                                        <w:color w:val="000000"/>
                                        <w:sz w:val="17"/>
                                        <w:szCs w:val="17"/>
                                      </w:rPr>
                                      <w:br/>
                                    </w:r>
                                    <w:r>
                                      <w:rPr>
                                        <w:rFonts w:ascii="Trebuchet MS" w:hAnsi="Trebuchet MS"/>
                                        <w:color w:val="000000"/>
                                        <w:sz w:val="17"/>
                                        <w:szCs w:val="17"/>
                                      </w:rPr>
                                      <w:br/>
                                    </w:r>
                                    <w:r>
                                      <w:rPr>
                                        <w:rFonts w:ascii="Arial" w:hAnsi="Arial" w:cs="Arial"/>
                                        <w:color w:val="666666"/>
                                        <w:sz w:val="20"/>
                                        <w:szCs w:val="20"/>
                                      </w:rPr>
                                      <w:t xml:space="preserve">Many companies have mission statements, yet I often wonder how much of those statements trickle down throughout the entire organization. At </w:t>
                                    </w:r>
                                    <w:proofErr w:type="spellStart"/>
                                    <w:r>
                                      <w:rPr>
                                        <w:rFonts w:ascii="Arial" w:hAnsi="Arial" w:cs="Arial"/>
                                        <w:color w:val="666666"/>
                                        <w:sz w:val="20"/>
                                        <w:szCs w:val="20"/>
                                      </w:rPr>
                                      <w:t>ThermaSol</w:t>
                                    </w:r>
                                    <w:proofErr w:type="spellEnd"/>
                                    <w:r>
                                      <w:rPr>
                                        <w:rFonts w:ascii="Arial" w:hAnsi="Arial" w:cs="Arial"/>
                                        <w:color w:val="666666"/>
                                        <w:sz w:val="20"/>
                                        <w:szCs w:val="20"/>
                                      </w:rPr>
                                      <w:t xml:space="preserve">, I can tell you that we strive every day to adhere to our statement, "We listen. We implement. We care.” These words could not be more personal for me.  </w:t>
                                    </w:r>
                                    <w:hyperlink r:id="rId13" w:tgtFrame="_blank" w:history="1">
                                      <w:r>
                                        <w:rPr>
                                          <w:rStyle w:val="Strong"/>
                                          <w:rFonts w:ascii="Arial" w:hAnsi="Arial" w:cs="Arial"/>
                                          <w:color w:val="5A7E92"/>
                                          <w:sz w:val="20"/>
                                          <w:szCs w:val="20"/>
                                          <w:u w:val="single"/>
                                        </w:rPr>
                                        <w:t>Read the Whole Story Here!</w:t>
                                      </w:r>
                                    </w:hyperlink>
                                  </w:p>
                                  <w:p w:rsidR="00FC0DDF" w:rsidRDefault="00FC0DDF">
                                    <w:pPr>
                                      <w:pStyle w:val="NormalWeb"/>
                                      <w:rPr>
                                        <w:rFonts w:ascii="Trebuchet MS" w:hAnsi="Trebuchet MS"/>
                                        <w:color w:val="000000"/>
                                        <w:sz w:val="17"/>
                                        <w:szCs w:val="17"/>
                                      </w:rPr>
                                    </w:pPr>
                                    <w:r>
                                      <w:rPr>
                                        <w:rFonts w:ascii="Trebuchet MS" w:hAnsi="Trebuchet MS"/>
                                        <w:color w:val="000000"/>
                                        <w:sz w:val="17"/>
                                        <w:szCs w:val="17"/>
                                      </w:rPr>
                                      <w:t> </w:t>
                                    </w:r>
                                  </w:p>
                                </w:tc>
                              </w:tr>
                              <w:tr w:rsidR="00FC0DDF">
                                <w:trPr>
                                  <w:tblCellSpacing w:w="0" w:type="dxa"/>
                                </w:trPr>
                                <w:tc>
                                  <w:tcPr>
                                    <w:tcW w:w="0" w:type="auto"/>
                                    <w:vAlign w:val="center"/>
                                    <w:hideMark/>
                                  </w:tcPr>
                                  <w:p w:rsidR="00FC0DDF" w:rsidRDefault="00FC0DDF">
                                    <w:pPr>
                                      <w:pStyle w:val="NormalWeb"/>
                                      <w:rPr>
                                        <w:rFonts w:ascii="Trebuchet MS" w:hAnsi="Trebuchet MS"/>
                                        <w:color w:val="000000"/>
                                        <w:sz w:val="17"/>
                                        <w:szCs w:val="17"/>
                                      </w:rPr>
                                    </w:pPr>
                                    <w:r>
                                      <w:rPr>
                                        <w:rFonts w:ascii="Trebuchet MS" w:hAnsi="Trebuchet MS"/>
                                        <w:color w:val="000000"/>
                                        <w:sz w:val="17"/>
                                        <w:szCs w:val="17"/>
                                      </w:rPr>
                                      <w:br/>
                                    </w:r>
                                    <w:r>
                                      <w:rPr>
                                        <w:rFonts w:ascii="Arial" w:hAnsi="Arial" w:cs="Arial"/>
                                        <w:b/>
                                        <w:bCs/>
                                        <w:color w:val="5A7E92"/>
                                        <w:sz w:val="27"/>
                                        <w:szCs w:val="27"/>
                                        <w:u w:val="single"/>
                                      </w:rPr>
                                      <w:lastRenderedPageBreak/>
                                      <w:t>Awards and Recognition</w:t>
                                    </w:r>
                                    <w:r>
                                      <w:rPr>
                                        <w:rFonts w:ascii="Trebuchet MS" w:hAnsi="Trebuchet MS"/>
                                        <w:color w:val="000000"/>
                                        <w:sz w:val="17"/>
                                        <w:szCs w:val="17"/>
                                      </w:rPr>
                                      <w:br/>
                                    </w:r>
                                    <w:r>
                                      <w:rPr>
                                        <w:rFonts w:ascii="Trebuchet MS" w:hAnsi="Trebuchet MS"/>
                                        <w:color w:val="000000"/>
                                        <w:sz w:val="17"/>
                                        <w:szCs w:val="17"/>
                                      </w:rPr>
                                      <w:br/>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181225" cy="1390650"/>
                                          <wp:effectExtent l="19050" t="0" r="9525" b="0"/>
                                          <wp:wrapSquare wrapText="bothSides"/>
                                          <wp:docPr id="4" name="Picture 4" descr="http://staticapp.icpsc.com/icp/loadimage.php/mogile/484525/3a556818b57a57879209b1af3e888c46/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aticapp.icpsc.com/icp/loadimage.php/mogile/484525/3a556818b57a57879209b1af3e888c46/image/jpeg"/>
                                                  <pic:cNvPicPr>
                                                    <a:picLocks noChangeAspect="1" noChangeArrowheads="1"/>
                                                  </pic:cNvPicPr>
                                                </pic:nvPicPr>
                                                <pic:blipFill>
                                                  <a:blip r:link="rId14" cstate="print"/>
                                                  <a:srcRect/>
                                                  <a:stretch>
                                                    <a:fillRect/>
                                                  </a:stretch>
                                                </pic:blipFill>
                                                <pic:spPr bwMode="auto">
                                                  <a:xfrm>
                                                    <a:off x="0" y="0"/>
                                                    <a:ext cx="2181225" cy="1390650"/>
                                                  </a:xfrm>
                                                  <a:prstGeom prst="rect">
                                                    <a:avLst/>
                                                  </a:prstGeom>
                                                  <a:noFill/>
                                                </pic:spPr>
                                              </pic:pic>
                                            </a:graphicData>
                                          </a:graphic>
                                        </wp:anchor>
                                      </w:drawing>
                                    </w:r>
                                    <w:r>
                                      <w:rPr>
                                        <w:rFonts w:ascii="Arial" w:hAnsi="Arial" w:cs="Arial"/>
                                        <w:color w:val="666666"/>
                                        <w:sz w:val="20"/>
                                        <w:szCs w:val="20"/>
                                      </w:rPr>
                                      <w:t xml:space="preserve">At </w:t>
                                    </w:r>
                                    <w:proofErr w:type="spellStart"/>
                                    <w:r>
                                      <w:rPr>
                                        <w:rFonts w:ascii="Arial" w:hAnsi="Arial" w:cs="Arial"/>
                                        <w:color w:val="666666"/>
                                        <w:sz w:val="20"/>
                                        <w:szCs w:val="20"/>
                                      </w:rPr>
                                      <w:t>ThermaSol</w:t>
                                    </w:r>
                                    <w:proofErr w:type="spellEnd"/>
                                    <w:r>
                                      <w:rPr>
                                        <w:rFonts w:ascii="Arial" w:hAnsi="Arial" w:cs="Arial"/>
                                        <w:color w:val="666666"/>
                                        <w:sz w:val="20"/>
                                        <w:szCs w:val="20"/>
                                      </w:rPr>
                                      <w:t xml:space="preserve">, we don’t come in to work every day wondering how we will win awards, rather we strive to live up to our own ideals and we bring sense of integrity to everything we do. When we do win an award – we are that much more honored. </w:t>
                                    </w:r>
                                    <w:proofErr w:type="spellStart"/>
                                    <w:r>
                                      <w:rPr>
                                        <w:rFonts w:ascii="Arial" w:hAnsi="Arial" w:cs="Arial"/>
                                        <w:color w:val="666666"/>
                                        <w:sz w:val="20"/>
                                        <w:szCs w:val="20"/>
                                      </w:rPr>
                                      <w:t>ThermaSol</w:t>
                                    </w:r>
                                    <w:proofErr w:type="spellEnd"/>
                                    <w:r>
                                      <w:rPr>
                                        <w:rFonts w:ascii="Arial" w:hAnsi="Arial" w:cs="Arial"/>
                                        <w:color w:val="666666"/>
                                        <w:sz w:val="20"/>
                                        <w:szCs w:val="20"/>
                                      </w:rPr>
                                      <w:t xml:space="preserve"> has been honored twice this year, and we couldn’t be more proud.  </w:t>
                                    </w:r>
                                  </w:p>
                                  <w:p w:rsidR="00FC0DDF" w:rsidRDefault="00FC0DDF">
                                    <w:pPr>
                                      <w:pStyle w:val="NormalWeb"/>
                                      <w:rPr>
                                        <w:rFonts w:ascii="Trebuchet MS" w:hAnsi="Trebuchet MS"/>
                                        <w:color w:val="000000"/>
                                        <w:sz w:val="17"/>
                                        <w:szCs w:val="17"/>
                                      </w:rPr>
                                    </w:pPr>
                                    <w:hyperlink r:id="rId15" w:tgtFrame="_blank" w:history="1">
                                      <w:r>
                                        <w:rPr>
                                          <w:rStyle w:val="Strong"/>
                                          <w:rFonts w:ascii="Arial" w:hAnsi="Arial" w:cs="Arial"/>
                                          <w:color w:val="5A7E92"/>
                                          <w:sz w:val="20"/>
                                          <w:szCs w:val="20"/>
                                          <w:u w:val="single"/>
                                        </w:rPr>
                                        <w:t>Read the Whole Story Here!</w:t>
                                      </w:r>
                                    </w:hyperlink>
                                  </w:p>
                                </w:tc>
                              </w:tr>
                            </w:tbl>
                            <w:p w:rsidR="00FC0DDF" w:rsidRDefault="00FC0DDF">
                              <w:pPr>
                                <w:rPr>
                                  <w:rFonts w:asciiTheme="minorHAnsi" w:eastAsiaTheme="minorEastAsia" w:hAnsiTheme="minorHAnsi" w:cstheme="minorBidi"/>
                                  <w:sz w:val="22"/>
                                  <w:szCs w:val="22"/>
                                </w:rPr>
                              </w:pPr>
                            </w:p>
                          </w:tc>
                        </w:tr>
                      </w:tbl>
                      <w:p w:rsidR="00FC0DDF" w:rsidRDefault="00FC0DDF">
                        <w:pPr>
                          <w:rPr>
                            <w:rFonts w:asciiTheme="minorHAnsi" w:eastAsiaTheme="minorEastAsia" w:hAnsiTheme="minorHAnsi" w:cstheme="minorBidi"/>
                            <w:sz w:val="22"/>
                            <w:szCs w:val="22"/>
                          </w:rPr>
                        </w:pPr>
                      </w:p>
                    </w:tc>
                  </w:tr>
                </w:tbl>
                <w:p w:rsidR="00FC0DDF" w:rsidRDefault="00FC0DDF">
                  <w:pPr>
                    <w:rPr>
                      <w:rFonts w:asciiTheme="minorHAnsi" w:eastAsiaTheme="minorEastAsia" w:hAnsiTheme="minorHAnsi" w:cstheme="minorBidi"/>
                      <w:sz w:val="22"/>
                      <w:szCs w:val="22"/>
                    </w:rPr>
                  </w:pPr>
                </w:p>
              </w:tc>
            </w:tr>
          </w:tbl>
          <w:p w:rsidR="00FC0DDF" w:rsidRDefault="00FC0DDF">
            <w:pPr>
              <w:rPr>
                <w:rFonts w:asciiTheme="minorHAnsi" w:eastAsiaTheme="minorEastAsia" w:hAnsiTheme="minorHAnsi" w:cstheme="minorBidi"/>
                <w:sz w:val="22"/>
                <w:szCs w:val="22"/>
              </w:rPr>
            </w:pPr>
          </w:p>
        </w:tc>
      </w:tr>
    </w:tbl>
    <w:p w:rsidR="00F87AD4" w:rsidRDefault="00F87AD4"/>
    <w:sectPr w:rsidR="00F87AD4" w:rsidSect="00FC0DDF">
      <w:pgSz w:w="12240" w:h="15840"/>
      <w:pgMar w:top="1728" w:right="1440" w:bottom="172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FC0DDF"/>
    <w:rsid w:val="00F87AD4"/>
    <w:rsid w:val="00FC0D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DD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0DDF"/>
  </w:style>
  <w:style w:type="character" w:styleId="Strong">
    <w:name w:val="Strong"/>
    <w:basedOn w:val="DefaultParagraphFont"/>
    <w:uiPriority w:val="22"/>
    <w:qFormat/>
    <w:rsid w:val="00FC0DDF"/>
    <w:rPr>
      <w:b/>
      <w:bCs/>
    </w:rPr>
  </w:style>
  <w:style w:type="paragraph" w:styleId="BalloonText">
    <w:name w:val="Balloon Text"/>
    <w:basedOn w:val="Normal"/>
    <w:link w:val="BalloonTextChar"/>
    <w:uiPriority w:val="99"/>
    <w:semiHidden/>
    <w:unhideWhenUsed/>
    <w:rsid w:val="00FC0DDF"/>
    <w:rPr>
      <w:rFonts w:ascii="Tahoma" w:hAnsi="Tahoma" w:cs="Tahoma"/>
      <w:sz w:val="16"/>
      <w:szCs w:val="16"/>
    </w:rPr>
  </w:style>
  <w:style w:type="character" w:customStyle="1" w:styleId="BalloonTextChar">
    <w:name w:val="Balloon Text Char"/>
    <w:basedOn w:val="DefaultParagraphFont"/>
    <w:link w:val="BalloonText"/>
    <w:uiPriority w:val="99"/>
    <w:semiHidden/>
    <w:rsid w:val="00FC0D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040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click.icptrack.com/icp/relay.php?r=64112423&amp;msgid=526476&amp;act=YNV9&amp;c=484525&amp;destination=http%3A%2F%2Fwww.thermasol.com%2Findex.cfm%2Ffeature%2F1086_258%2Fbfrom-the-showroomb.cfm" TargetMode="External"/><Relationship Id="rId3" Type="http://schemas.openxmlformats.org/officeDocument/2006/relationships/webSettings" Target="webSettings.xml"/><Relationship Id="rId7" Type="http://schemas.openxmlformats.org/officeDocument/2006/relationships/hyperlink" Target="http://click.icptrack.com/icp/relay.php?r=64112423&amp;msgid=526476&amp;act=YNV9&amp;c=484525&amp;destination=http%3A%2F%2Fwww.thermasol.com%2Findex.cfm%2Ffeature%2F1087_258%2Fbfrom-the-road-with-mike-strawb.cfm" TargetMode="External"/><Relationship Id="rId12" Type="http://schemas.openxmlformats.org/officeDocument/2006/relationships/image" Target="http://staticapp.icpsc.com/icp/loadimage.php/mogile/484525/b8d7d57041e812c3b159365de9986ce6/image/jpe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click.icptrack.com/icp/relay.php?r=64112423&amp;msgid=526476&amp;act=YNV9&amp;c=484525&amp;destination=http%3A%2F%2Fwww.thermasol.com%2Findex.cfm%2Ffeature%2F1085_258%2Fbproduct-focusb.cfm" TargetMode="External"/><Relationship Id="rId5" Type="http://schemas.openxmlformats.org/officeDocument/2006/relationships/image" Target="media/image1.jpeg"/><Relationship Id="rId15" Type="http://schemas.openxmlformats.org/officeDocument/2006/relationships/hyperlink" Target="http://click.icptrack.com/icp/relay.php?r=64112423&amp;msgid=526476&amp;act=YNV9&amp;c=484525&amp;destination=http%3A%2F%2Fwww.thermasol.com%2Findex.cfm%2Ffeature%2F1083_258%2Fbthermasol---awards-and-recognitionb.cfm" TargetMode="External"/><Relationship Id="rId10" Type="http://schemas.openxmlformats.org/officeDocument/2006/relationships/image" Target="http://staticapp.icpsc.com/icp/loadimage.php/mogile/484525/a2f40b5c266467dd2f7a5165b33086f4/image/jpeg" TargetMode="External"/><Relationship Id="rId4" Type="http://schemas.openxmlformats.org/officeDocument/2006/relationships/hyperlink" Target="http://click.icptrack.com/icp/relay.php?r=64112423&amp;msgid=526476&amp;act=YNV9&amp;c=484525&amp;destination=http%3A%2F%2Fwww.thermasol.com" TargetMode="External"/><Relationship Id="rId9" Type="http://schemas.openxmlformats.org/officeDocument/2006/relationships/hyperlink" Target="http://click.icptrack.com/icp/relay.php?r=64112423&amp;msgid=526476&amp;act=YNV9&amp;c=484525&amp;destination=http%3A%2F%2Fwww.thermasol.com%2Findex.cfm%2Ffeature%2F1084_258%2Fbsol-feature---sol-globetrotting--sol-spottingb.cfm" TargetMode="External"/><Relationship Id="rId14" Type="http://schemas.openxmlformats.org/officeDocument/2006/relationships/image" Target="http://staticapp.icpsc.com/icp/loadimage.php/mogile/484525/3a556818b57a57879209b1af3e888c46/image/jp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510</Words>
  <Characters>2907</Characters>
  <Application>Microsoft Office Word</Application>
  <DocSecurity>0</DocSecurity>
  <Lines>24</Lines>
  <Paragraphs>6</Paragraphs>
  <ScaleCrop>false</ScaleCrop>
  <Company/>
  <LinksUpToDate>false</LinksUpToDate>
  <CharactersWithSpaces>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Fiorina</dc:creator>
  <cp:lastModifiedBy>Meghan Fiorina</cp:lastModifiedBy>
  <cp:revision>1</cp:revision>
  <dcterms:created xsi:type="dcterms:W3CDTF">2011-05-24T13:15:00Z</dcterms:created>
  <dcterms:modified xsi:type="dcterms:W3CDTF">2011-05-24T13:17:00Z</dcterms:modified>
</cp:coreProperties>
</file>